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Prezados (as) Sras. e Srs.</w:t>
        <w:br/>
      </w:r>
      <w:r>
        <w:rPr>
          <w:b/>
          <w:bCs/>
          <w:sz w:val="26"/>
          <w:szCs w:val="26"/>
        </w:rPr>
        <w:t xml:space="preserve">Ao cumprimentá-los cordialmente convocamos os conselheiros de direito e demais interessados para a 1ª PLENÁRIA ORDINÁRIA do Conselho Municipal dos Direitos da Pessoa Idosa -CMDPI a realizar-se no dia 12/03/2026 às 9:00(nove horas), no Centro Integrado de Assistência Social – CIASC sito a Rua Marechal Floriano, nº 1492 - Centro </w:t>
      </w:r>
      <w:r>
        <w:rPr/>
        <w:br/>
        <w:t>Lembrando que quem não puder participar deve enviar Ofício para o e-mail do CMDPI justificando sua ausência (cmi@santacruz.rs.gov.br)</w:t>
        <w:br/>
        <w:br/>
        <w:t>Pautas</w:t>
        <w:br/>
        <w:br/>
        <w:t>1.Certificação do Curso de Escrita de Projetos pelo SENAC.</w:t>
        <w:br/>
        <w:br/>
        <w:t>2.Propostas de oficinas realizadas no SENAC;</w:t>
        <w:br/>
        <w:br/>
        <w:t>3.aprovação de recurso para ida de conselheiros para Caxias 17/03, visitar serviços de atendimento ao idoso</w:t>
      </w:r>
    </w:p>
    <w:p>
      <w:pPr>
        <w:pStyle w:val="Normal"/>
        <w:rPr/>
      </w:pPr>
      <w:bookmarkStart w:id="0" w:name="__DdeLink__3392_777440671"/>
      <w:r>
        <w:rPr/>
        <w:br/>
        <w:t>4.Aprovação de utilização de recursos do FMDPI, para participação no fórum internacional da pessoa idosa em PR.</w:t>
        <w:br/>
        <w:br/>
        <w:t>5.</w:t>
      </w:r>
      <w:bookmarkEnd w:id="0"/>
      <w:r>
        <w:rPr/>
        <w:t>apreciação da Minuta do Decreto que estabelece critérios para concessão de vagas em ILPI’s, versão final</w:t>
      </w:r>
    </w:p>
    <w:p>
      <w:pPr>
        <w:pStyle w:val="Normal"/>
        <w:rPr/>
      </w:pPr>
      <w:r>
        <w:rPr/>
        <w:t>6. proposta de pesquisa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Aprovação de projeto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Aprovação de valores para Ação de Páscoa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9.Prestação de contas 3º e 4º trimestre de 2025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</w:t>
      </w:r>
      <w:r>
        <w:rPr/>
        <w:t>. Assuntos gerais:</w:t>
      </w:r>
    </w:p>
    <w:p>
      <w:pPr>
        <w:pStyle w:val="Normal"/>
        <w:rPr/>
      </w:pPr>
      <w:r>
        <w:rPr/>
        <w:t>* prestação de contas do evento de carnaval da pessoa idosa,</w:t>
      </w:r>
    </w:p>
    <w:p>
      <w:pPr>
        <w:pStyle w:val="Normal"/>
        <w:rPr/>
      </w:pPr>
      <w:r>
        <w:rPr/>
        <w:t>* número de atendimentos realizados pelo Escritório da Pessoa Idosa no de 2025,</w:t>
      </w:r>
    </w:p>
    <w:p>
      <w:pPr>
        <w:pStyle w:val="Normal"/>
        <w:rPr/>
      </w:pPr>
      <w:r>
        <w:rPr/>
        <w:t>* levantamento para confecção de camisetas pelo conselho,</w:t>
      </w:r>
    </w:p>
    <w:p>
      <w:pPr>
        <w:pStyle w:val="Normal"/>
        <w:rPr/>
      </w:pPr>
      <w:r>
        <w:rPr/>
        <w:t>*informação de inscrição e renovação de ILPI’s,</w:t>
      </w:r>
    </w:p>
    <w:p>
      <w:pPr>
        <w:pStyle w:val="Normal"/>
        <w:rPr/>
      </w:pPr>
      <w:r>
        <w:rPr/>
        <w:t>* recompor a Comissão de Denúncias.</w:t>
      </w:r>
    </w:p>
    <w:p>
      <w:pPr>
        <w:pStyle w:val="Normal"/>
        <w:rPr/>
      </w:pPr>
      <w:bookmarkStart w:id="1" w:name="__DdeLink__4301_1659201081"/>
      <w:r>
        <w:rPr/>
        <w:t xml:space="preserve"> </w:t>
      </w:r>
      <w:bookmarkEnd w:id="1"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LibreOffice/6.2.8.2$Windows_X86_64 LibreOffice_project/f82ddfca21ebc1e222a662a32b25c0c9d20169ee</Application>
  <Pages>1</Pages>
  <Words>210</Words>
  <Characters>1161</Characters>
  <CharactersWithSpaces>1368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2025-11-04T09:22:20Z</dcterms:created>
  <dc:creator/>
  <dc:description/>
  <dc:language>pt-BR</dc:language>
  <cp:lastModifiedBy/>
  <cp:lastPrinted>2026-03-10T16:31:59Z</cp:lastPrinted>
  <dcterms:modified xsi:type="dcterms:W3CDTF">2026-03-11T12:16:59Z</dcterms:modified>
  <cp:revision>4</cp:revision>
  <dc:subject/>
  <dc:title/>
</cp:coreProperties>
</file>